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92" w:rsidRPr="00496292" w:rsidRDefault="00496292" w:rsidP="00496292">
      <w:pPr>
        <w:tabs>
          <w:tab w:val="center" w:pos="4677"/>
          <w:tab w:val="left" w:pos="72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1C04" w:rsidRPr="00117BBA">
        <w:rPr>
          <w:rFonts w:ascii="Times New Roman" w:hAnsi="Times New Roman" w:cs="Times New Roman"/>
          <w:sz w:val="28"/>
          <w:szCs w:val="28"/>
        </w:rPr>
        <w:t>АДМИНИСТРАЦИЯ</w:t>
      </w:r>
      <w:r w:rsidR="00481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81C04" w:rsidRPr="00117BBA" w:rsidRDefault="00241325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481C04" w:rsidRPr="00117BB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81C04" w:rsidRPr="00117BBA" w:rsidRDefault="00481C04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81C04" w:rsidRDefault="00481C04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1C04" w:rsidRDefault="00481C04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1C04" w:rsidRPr="00117BBA" w:rsidRDefault="00481C04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1C04" w:rsidRPr="00117BBA" w:rsidRDefault="00481C04" w:rsidP="0048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81C04" w:rsidRDefault="00481C04" w:rsidP="00481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C04" w:rsidRPr="00117BBA" w:rsidRDefault="00481C04" w:rsidP="00481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C04" w:rsidRDefault="00FC42C7" w:rsidP="00481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481C04">
        <w:rPr>
          <w:rFonts w:ascii="Times New Roman" w:hAnsi="Times New Roman" w:cs="Times New Roman"/>
          <w:sz w:val="28"/>
          <w:szCs w:val="28"/>
        </w:rPr>
        <w:t>.</w:t>
      </w:r>
      <w:r w:rsidR="00E60110">
        <w:rPr>
          <w:rFonts w:ascii="Times New Roman" w:hAnsi="Times New Roman" w:cs="Times New Roman"/>
          <w:sz w:val="28"/>
          <w:szCs w:val="28"/>
        </w:rPr>
        <w:t>11</w:t>
      </w:r>
      <w:r w:rsidR="00481C04" w:rsidRPr="00117BBA">
        <w:rPr>
          <w:rFonts w:ascii="Times New Roman" w:hAnsi="Times New Roman" w:cs="Times New Roman"/>
          <w:sz w:val="28"/>
          <w:szCs w:val="28"/>
        </w:rPr>
        <w:t>.20</w:t>
      </w:r>
      <w:r w:rsidR="00481C04">
        <w:rPr>
          <w:rFonts w:ascii="Times New Roman" w:hAnsi="Times New Roman" w:cs="Times New Roman"/>
          <w:sz w:val="28"/>
          <w:szCs w:val="28"/>
        </w:rPr>
        <w:t>20</w:t>
      </w:r>
      <w:r w:rsidR="00481C04" w:rsidRPr="00117BB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41325">
        <w:rPr>
          <w:rFonts w:ascii="Times New Roman" w:hAnsi="Times New Roman" w:cs="Times New Roman"/>
          <w:sz w:val="28"/>
          <w:szCs w:val="28"/>
        </w:rPr>
        <w:t xml:space="preserve">с. Светлое                                            </w:t>
      </w:r>
      <w:r w:rsidR="00481C04" w:rsidRPr="00117BBA">
        <w:rPr>
          <w:rFonts w:ascii="Times New Roman" w:hAnsi="Times New Roman" w:cs="Times New Roman"/>
          <w:sz w:val="28"/>
          <w:szCs w:val="28"/>
        </w:rPr>
        <w:t xml:space="preserve">№ </w:t>
      </w:r>
      <w:r w:rsidR="00E60110">
        <w:rPr>
          <w:rFonts w:ascii="Times New Roman" w:hAnsi="Times New Roman" w:cs="Times New Roman"/>
          <w:sz w:val="28"/>
          <w:szCs w:val="28"/>
        </w:rPr>
        <w:t xml:space="preserve">  40</w:t>
      </w:r>
    </w:p>
    <w:p w:rsidR="00496292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Об утверждении Порядка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создания и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использования,</w:t>
      </w:r>
    </w:p>
    <w:p w:rsidR="00496292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в том числе на платной основе, парковок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6292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(парковочных мест)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,р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асположенных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6292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дорогах</w:t>
      </w:r>
      <w:proofErr w:type="gramEnd"/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</w:p>
    <w:p w:rsidR="00496292" w:rsidRPr="001B7A00" w:rsidRDefault="00481C04" w:rsidP="0049629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655D" w:rsidRPr="001B7A00">
        <w:rPr>
          <w:rFonts w:ascii="Times New Roman" w:eastAsia="Times New Roman" w:hAnsi="Times New Roman" w:cs="Times New Roman"/>
          <w:sz w:val="28"/>
          <w:szCs w:val="28"/>
        </w:rPr>
        <w:t xml:space="preserve">местного значения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655D" w:rsidRPr="001B7A00" w:rsidRDefault="00496292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81C04" w:rsidRPr="001B7A00" w:rsidRDefault="004E655D" w:rsidP="00496292">
      <w:pPr>
        <w:spacing w:after="0" w:line="390" w:lineRule="atLeast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 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</w:t>
      </w:r>
      <w:r w:rsidR="00481C04" w:rsidRPr="001B7A00">
        <w:rPr>
          <w:rFonts w:ascii="Times New Roman" w:hAnsi="Times New Roman" w:cs="Times New Roman"/>
          <w:sz w:val="28"/>
          <w:szCs w:val="28"/>
        </w:rPr>
        <w:t>В целях реализации части 1 пункта 2 статьи 13 Федерального закона от 08.11.2007 № 257-ФЗ "Об автомобильных дорогах и о дорожной деятельности в Российской Федерации и внесении изменений в отдельные законодательные акты Российской Федерации",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Уставом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481C04" w:rsidRPr="001B7A00" w:rsidRDefault="004E655D" w:rsidP="0049629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Утвердить Порядок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создания и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использования, в том числе на платной основе, парковок (парковочных 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>мес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т),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дорогах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общего  пользования местного значения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81C04" w:rsidRPr="001B7A00" w:rsidRDefault="004E655D" w:rsidP="0049629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E655D" w:rsidRPr="00481C04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481C04">
        <w:rPr>
          <w:rFonts w:ascii="Times New Roman" w:eastAsia="Times New Roman" w:hAnsi="Times New Roman" w:cs="Times New Roman"/>
          <w:color w:val="3F4758"/>
          <w:sz w:val="28"/>
          <w:szCs w:val="28"/>
        </w:rPr>
        <w:t> </w:t>
      </w:r>
    </w:p>
    <w:p w:rsidR="004E655D" w:rsidRPr="00481C04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481C04">
        <w:rPr>
          <w:rFonts w:ascii="Times New Roman" w:eastAsia="Times New Roman" w:hAnsi="Times New Roman" w:cs="Times New Roman"/>
          <w:color w:val="3F4758"/>
          <w:sz w:val="28"/>
          <w:szCs w:val="28"/>
        </w:rPr>
        <w:t> </w:t>
      </w:r>
    </w:p>
    <w:p w:rsidR="00481C04" w:rsidRPr="00117BBA" w:rsidRDefault="00481C04" w:rsidP="00496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Pr="00117BB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</w:t>
      </w:r>
      <w:r w:rsidR="00241325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481C04" w:rsidRDefault="00481C04" w:rsidP="00496292">
      <w:pPr>
        <w:spacing w:after="0" w:line="240" w:lineRule="auto"/>
        <w:jc w:val="both"/>
        <w:rPr>
          <w:sz w:val="26"/>
          <w:szCs w:val="26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BB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481C04" w:rsidRPr="00241325" w:rsidRDefault="00241325" w:rsidP="004962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325">
        <w:rPr>
          <w:rFonts w:ascii="Times New Roman" w:hAnsi="Times New Roman" w:cs="Times New Roman"/>
          <w:sz w:val="24"/>
          <w:szCs w:val="24"/>
        </w:rPr>
        <w:t>Иванова</w:t>
      </w:r>
    </w:p>
    <w:p w:rsidR="00241325" w:rsidRPr="00241325" w:rsidRDefault="00241325" w:rsidP="004962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325">
        <w:rPr>
          <w:rFonts w:ascii="Times New Roman" w:hAnsi="Times New Roman" w:cs="Times New Roman"/>
          <w:sz w:val="24"/>
          <w:szCs w:val="24"/>
        </w:rPr>
        <w:t>63-269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E655D">
        <w:rPr>
          <w:rFonts w:ascii="Segoe UI" w:eastAsia="Times New Roman" w:hAnsi="Segoe UI" w:cs="Segoe UI"/>
          <w:b/>
          <w:bCs/>
          <w:color w:val="3F4758"/>
          <w:sz w:val="27"/>
          <w:szCs w:val="27"/>
        </w:rPr>
        <w:lastRenderedPageBreak/>
        <w:t> </w:t>
      </w:r>
      <w:r w:rsidRPr="001B7A00">
        <w:rPr>
          <w:rFonts w:ascii="Times New Roman" w:eastAsia="Times New Roman" w:hAnsi="Times New Roman" w:cs="Times New Roman"/>
          <w:sz w:val="20"/>
          <w:szCs w:val="20"/>
        </w:rPr>
        <w:t>Утвержден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постановлением администрации</w:t>
      </w:r>
    </w:p>
    <w:p w:rsidR="004E655D" w:rsidRPr="001B7A00" w:rsidRDefault="00241325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Светловского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 xml:space="preserve"> сельсовета</w:t>
      </w:r>
    </w:p>
    <w:p w:rsidR="004E655D" w:rsidRPr="001B7A00" w:rsidRDefault="001B7A00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Краснозер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>ского района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Новосибирской области</w:t>
      </w:r>
    </w:p>
    <w:p w:rsidR="004E655D" w:rsidRPr="001B7A00" w:rsidRDefault="00E60110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от 02.11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>.202</w:t>
      </w:r>
      <w:r w:rsidR="001B7A00" w:rsidRPr="001B7A00">
        <w:rPr>
          <w:rFonts w:ascii="Times New Roman" w:eastAsia="Times New Roman" w:hAnsi="Times New Roman" w:cs="Times New Roman"/>
          <w:sz w:val="20"/>
          <w:szCs w:val="20"/>
        </w:rPr>
        <w:t>0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eastAsia="Times New Roman" w:hAnsi="Times New Roman" w:cs="Times New Roman"/>
          <w:sz w:val="20"/>
          <w:szCs w:val="20"/>
        </w:rPr>
        <w:t>40</w:t>
      </w:r>
    </w:p>
    <w:p w:rsidR="004E655D" w:rsidRPr="001B7A00" w:rsidRDefault="004E655D" w:rsidP="00496292">
      <w:pPr>
        <w:spacing w:after="315" w:line="390" w:lineRule="atLeast"/>
        <w:rPr>
          <w:rFonts w:ascii="Segoe UI" w:eastAsia="Times New Roman" w:hAnsi="Segoe UI" w:cs="Segoe UI"/>
          <w:sz w:val="27"/>
          <w:szCs w:val="27"/>
        </w:rPr>
      </w:pPr>
      <w:r w:rsidRPr="001B7A00">
        <w:rPr>
          <w:rFonts w:ascii="Segoe UI" w:eastAsia="Times New Roman" w:hAnsi="Segoe UI" w:cs="Segoe UI"/>
          <w:sz w:val="27"/>
          <w:szCs w:val="27"/>
        </w:rPr>
        <w:t> </w:t>
      </w:r>
      <w:r w:rsidRPr="001B7A00">
        <w:rPr>
          <w:rFonts w:ascii="Segoe UI" w:eastAsia="Times New Roman" w:hAnsi="Segoe UI" w:cs="Segoe UI"/>
          <w:b/>
          <w:bCs/>
          <w:sz w:val="27"/>
          <w:szCs w:val="27"/>
        </w:rPr>
        <w:t> 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создания и использования, в том числе на платной основе, парковок (парковочных мест), расположенных на автомобильных дорогах общего   пользования  местного значения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496292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ОБЩИЕ ПОЛОЖЕНИЯ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Настоящее 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(парковочных мест) на автомобильных дорогах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(далее –  парковки сельского поселения).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2. Область действия настоящего Положения.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Действие настоящего Положения распространяется на все автомобильные дороги общего пользования местного значения в границах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3. Основные понятия и определения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Для целей настоящего Положения используется следующие основные понятия: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1) Парковка (парковочное место) – элемент обустройства автомобильной дороги в пределах полосы земельного отвода и прилегающей территории, специально обозначенное и при необходимости обустроенное и оборудованное место для  временного размещения транспортных средств.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2) Бесплатные парковки - парковки общего пользования, на которых плата с водителей транспортных средств за пользование данной территорией не взимается.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3) Платные парковки – парковки общего пользования, специально оборудованные в установленном порядке хозяйствующим субъектом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(юридическим лицом) для организации временного размещения транспортных средств.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4) Служебные парковки – парковки не общего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специально оборудованные и соответствующим образом обозначенные, предназначенные для временного размещения служебных и (или) гостевых транспортных средств, переданные в установленном порядке юридическим лицам.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 5) «оператор» - муниципальное учреждение, уполномоченное постановлением Администрации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осуществление соответствующих функций по эксплуатации платных парковок и взиманию платы за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парковками;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6) «пункт оплаты» - пункт, позволяющий пользователю платной парковки осуществлять оплату стоимости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 парковкой.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2. ПОРЯДОК СОЗДАНИЯ ПАРКОВОК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4. Планирование участков автомобильных дорог для организации  парковок сельского поселения.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Планирование участков автомобильных дорог для организации парковок осуществляется администрацией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в процессе разработки документации по планировки территории, а также по предложению заинтересованных юридических лиц по отношению к существующим автомобильным дорогам.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Проработку предложений по планированию участков автомобильных дорог для организации парковок сельского поселения производит комиссия по подготовке правил землепользования и застройки на предмет их соответствия утвержденным в установленном порядке схемам организации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улично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дорожной сети и дорожного движения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5. Адреса участков автомобильных дорог, предназначенные для организации парковок на территории сельского поселения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Участок автомобильной дороги, предназначенный для организации  парковки должен иметь индивидуальный адрес, состоящий из наименования дороги и расстояния участка дороги, исчисляемой от её начала.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Адреса участков автомобильной дороги для организации парковок сельского поселения, вид парковок устанавливается администрацией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 предложению комиссии по подготовке правил землепользования и застройки при принятии решения о создании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6. Разработка проекта размещения парковок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 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Проект размещения парковок на территории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разрабатывается по утверждённым адресам участков автомобильных дорог, предназначенных для организации парковок сельского поселения.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2. Разработка проекта обеспечивается инициатором предложения по организации места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3. Разработка проекта ведется по методике, принятой в транспортном проектировании, обеспечивающей требования безопасности движения в следующей последовательности: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а) определяются границы района проектирования, и готовится подоснова в масштабе 1:2000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б) проводится анализ существующей градостроительной и планировочной ситуации, определяются функциональное назначение объектов и параметры уличной сети.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в) проводятся замеры транспортных потоков, определяется пропускная способность улицы с целью установления возможности размещения на ней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г) для участков улиц закрепленных под организацию парковок, заказывается топографический план в масштабе 1:500 с его уточнением по фактической застройке.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) на топографическом плане проектируются варианты расстановки автотранспортных средств с учетом безопасности движения и пропускной способности улицы.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е) варианты рассматриваются проектной организацией во взаимодействии с представителями ГИБДД ОВД по 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скому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району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 выбирается рекомендуемый вариант.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ж) для рекомендуемого варианта разрабатывается проект разметки мест парковки дорожной разметки в полном объеме, расстановки дорожных знаков.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) в масштабе 1:100 делаются фрагменты выполнения разметки и в местах 1:10 фрагменты дорожных знаков с указанием всех показателей по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ГОСТам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7. Согласование проекта размещения парковок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Проекты размещения парковок на территории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подлежат согласованию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 отделом ГИБДД ОВД по 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скому району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государственным инспектором дорожного надзора отдела ГИБДД  МО МВД РФ «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ский»;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 администрацией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Согласования проводится на бесплатной основе. При необходимости администрацией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определяется дополнительный перечень согласующих организаций.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8. Обустройство парковок (парковочных мест).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Обустройство парковок (парковочного места) обеспечивается инициатором предложения по организации места парковки и осуществляется в соответствии с согласованным проектом размещения парковки (парковочного места).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Обустройство платных и служебных парковок осуществляется после оформления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земельно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правовых отношений на земельный участок.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СОДЕРЖАНИЕ, ЭКСПЛУАТАЦИЯ И ПОРЯДОК ИСПОЛЬЗОВАНИЯ ПАРКОВОК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9. Содержание парковок, расположенных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Содержание бесплатных парковок общего пользования осуществляется администрацией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в соответствии с планом содержания автомобильных дорог муниципального образования.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2. Содержание платных и служебных парковок обеспечивается их балансодержателями непосредственно или по договорам с эксплуатирующими улично-дорожную сеть организациями.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10. Порядок использования парковок на территории </w:t>
      </w:r>
      <w:r w:rsidR="00241325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Светловского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Пользователь парковок имеет право получать информацию о правилах пользования парковкой, о размере платы за пользование на платной основе парковками, порядке и способах внесения соответствующего размера платы, а также о наличии альтернативных бесплатных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2. Пользователи парковок обязаны: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соблюдать требования настоящего Порядка, Правил дорожного движения Российской Федерации;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-при пользовании платной парковкой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оплатить установленную стоимость пользования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данным объектом с учетом фактического времени пребывания на нем (кратно 1 часу, 1 суткам);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-сохранять документ об оплате за пользование платной парковой до момента выезда с нее.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3. Пользователям парковок запрещается: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препятствовать нормальной работе пунктов оплаты;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блокировать подъезд (выезд) транспортных средств на парковку;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создавать друг другу препятствия и ограничения в пользовании 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оставлять транспортное средство на платной парковке без оплаты услуг за пользование 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нарушать общественный порядок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 ;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загрязнять территорию парковки;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разрушать оборудование пунктов оплаты;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совершать иные действия, нарушающие установленный порядок  использования платных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4. Оператор обязан: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 и обеспечить беспрепятственный проезд других участников дорожного движения по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дороге, исключающий образование дорожных заторов, при условии соблюдения пользователями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парковки,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на ней, предусмотренных требований Правил дорожного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 Российской Федерации и обеспечении ими безопасности дорожного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движения;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сообщать пользователю, в том числе по его письменному заявлению сведения, относящиеся к предоставляемым услугам по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пользованию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платными парковками, в том числе информацию о правилах пользования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парковкой, о размере платы за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парковкой,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способах внесения соответствующего размера платы, а также о наличии альтернативных бесплатных парковок;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обеспечивать наличие информации о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местах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приема письменных претензий пользователей.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5.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иными нормативными правовыми актами Российской Федерации.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6.Использованиеплатных парковок, правила стоянки, въезда и 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автомобильную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дорогу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 другими нормативными документами.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7.Пользование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 осуществляется на основании публичного договора между пользователем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оператором, согласно которому оператор обязан предоставить пользователю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право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 (стоянки транспортного средства на парковке), а пользователь - оплатить предоставленную услугу.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8. 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9. Отказ оператора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от заключения с пользователем договора при наличии свободных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для стоянки транспортных средств на платной парковке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10. Размер платы за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парковками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,р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асположенныминаавтомобильныхдорогахобщегопользованияместного значения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1B7A00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 Методика расчета размера платы за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парковками </w:t>
      </w:r>
      <w:proofErr w:type="gramStart"/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парковочными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местами),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расположенными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дорогах общего  пользования местного значения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1B7A00" w:rsidRPr="001B7A0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7A00" w:rsidRPr="001B7A00"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, определения её максимального размера устанавливаются постановлениями администрации </w:t>
      </w:r>
      <w:r w:rsidR="00241325">
        <w:rPr>
          <w:rFonts w:ascii="Times New Roman" w:hAnsi="Times New Roman" w:cs="Times New Roman"/>
          <w:sz w:val="28"/>
          <w:szCs w:val="28"/>
        </w:rPr>
        <w:t>Светловского</w:t>
      </w:r>
      <w:r w:rsidR="001B7A00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11. Не допускается взимание с пользователей каких-либо иных платежей, кроме платы за пользование на основе платной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12.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В качестве документов, подтверждающих заключение договора с оператором и оплату за пользование платной парковкой, используются отрывные талоны, наклейки (размером не более 105 мм ´ 75 мм) сроком действия несколько часов (кратно 1 часу) или 1 сутки (с фиксацией времени 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Для оплаты пользователем платной парковки с использованием 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13. 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 (или) местах въезда на платную парковку. Эта информация должна содержать: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а) полное официальное наименование, адрес (место нахождения) и сведения о государственной регистрации оператора;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б) условия договора и порядок  оплаты услуг, предоставляемых оператором, в том числе: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правила пользования 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размер платы за пользование на платной основе 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порядок и способы внесения соответствующего размера 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наличие альтернативных бесплатных парковок;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в) адрес и номер бесплатного телефона подразделения оператора, осуществляющего прием претензий пользователей;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г) адрес и номер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телефона подразделений Государственной инспекции безопасности дорожного движения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) адрес и номер телефона подразделения по защите прав потребителей;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14.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15. В целях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16. 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11. Приостановление или прекращение эксплуатации  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Эксплуатация  парковок может быть приостановлена или прекращена в случаях: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1) Производства работ по ремонту (реконструкции) проезжей части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улично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дорожной сети;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2) Изменения схемы организации дорожного движения;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3) Прекращения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земельно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правовых отношений или нарушения уполномоченными организациями порядка эксплуатации платных или служебных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4) Проведение специальных  мероприятий (праздничные манифестации, соревнования и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46970" w:rsidRPr="001B7A00" w:rsidRDefault="00B46970" w:rsidP="004962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46970" w:rsidRPr="001B7A00" w:rsidSect="004962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6970"/>
    <w:rsid w:val="001B7A00"/>
    <w:rsid w:val="00241325"/>
    <w:rsid w:val="00481C04"/>
    <w:rsid w:val="00496292"/>
    <w:rsid w:val="004E655D"/>
    <w:rsid w:val="008A6AC5"/>
    <w:rsid w:val="009B2D37"/>
    <w:rsid w:val="00A00760"/>
    <w:rsid w:val="00A77243"/>
    <w:rsid w:val="00B46970"/>
    <w:rsid w:val="00CD56B9"/>
    <w:rsid w:val="00E115B3"/>
    <w:rsid w:val="00E60110"/>
    <w:rsid w:val="00FC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52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53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56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2522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10</cp:revision>
  <cp:lastPrinted>2020-11-02T03:24:00Z</cp:lastPrinted>
  <dcterms:created xsi:type="dcterms:W3CDTF">2020-07-09T09:39:00Z</dcterms:created>
  <dcterms:modified xsi:type="dcterms:W3CDTF">2020-11-02T03:24:00Z</dcterms:modified>
</cp:coreProperties>
</file>